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1E2" w14:textId="7E0B9C30" w:rsidR="008421AC" w:rsidRPr="005E7FD5" w:rsidRDefault="00E374E6" w:rsidP="00613D26">
      <w:pPr>
        <w:pStyle w:val="a3"/>
        <w:wordWrap/>
        <w:spacing w:before="130" w:line="300" w:lineRule="exact"/>
        <w:ind w:right="425"/>
        <w:rPr>
          <w:rFonts w:ascii="ＭＳ 明朝" w:hAnsi="ＭＳ 明朝"/>
          <w:color w:val="000000"/>
          <w:spacing w:val="0"/>
          <w:szCs w:val="22"/>
        </w:rPr>
      </w:pPr>
      <w:r w:rsidRPr="005E7FD5">
        <w:rPr>
          <w:rFonts w:ascii="ＭＳ 明朝" w:hAnsi="ＭＳ 明朝" w:hint="eastAsia"/>
          <w:color w:val="000000" w:themeColor="text1"/>
          <w:szCs w:val="22"/>
        </w:rPr>
        <w:t>研究課題</w:t>
      </w:r>
      <w:r w:rsidR="0020468D" w:rsidRPr="005E7FD5">
        <w:rPr>
          <w:rFonts w:ascii="ＭＳ 明朝" w:hAnsi="ＭＳ 明朝" w:hint="eastAsia"/>
          <w:color w:val="000000" w:themeColor="text1"/>
          <w:szCs w:val="22"/>
        </w:rPr>
        <w:t>「</w:t>
      </w:r>
      <w:bookmarkStart w:id="0" w:name="OLE_LINK18"/>
      <w:r w:rsidR="00C24C0F" w:rsidRPr="005E7FD5">
        <w:rPr>
          <w:rFonts w:ascii="ＭＳ 明朝" w:hAnsi="ＭＳ 明朝" w:hint="eastAsia"/>
          <w:color w:val="000000"/>
          <w:szCs w:val="22"/>
        </w:rPr>
        <w:t>遺伝性高コレステロール血症に関わる遺伝子</w:t>
      </w:r>
      <w:bookmarkEnd w:id="0"/>
      <w:r w:rsidR="00C24C0F" w:rsidRPr="005E7FD5">
        <w:rPr>
          <w:rFonts w:ascii="ＭＳ 明朝" w:hAnsi="ＭＳ 明朝" w:hint="eastAsia"/>
          <w:color w:val="000000"/>
          <w:szCs w:val="22"/>
        </w:rPr>
        <w:t>の解析</w:t>
      </w:r>
      <w:r w:rsidR="0020468D" w:rsidRPr="005E7FD5">
        <w:rPr>
          <w:rFonts w:ascii="ＭＳ 明朝" w:hAnsi="ＭＳ 明朝" w:hint="eastAsia"/>
          <w:color w:val="000000" w:themeColor="text1"/>
          <w:szCs w:val="22"/>
        </w:rPr>
        <w:t>」</w:t>
      </w:r>
      <w:r w:rsidRPr="005E7FD5">
        <w:rPr>
          <w:rFonts w:ascii="ＭＳ 明朝" w:hAnsi="ＭＳ 明朝" w:hint="eastAsia"/>
          <w:color w:val="000000" w:themeColor="text1"/>
          <w:szCs w:val="22"/>
        </w:rPr>
        <w:t>に関する情報公開</w:t>
      </w:r>
    </w:p>
    <w:p w14:paraId="5BA10301" w14:textId="3616EEA6"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1</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w:t>
      </w:r>
      <w:r w:rsidR="00984D2E" w:rsidRPr="005E7FD5">
        <w:rPr>
          <w:rFonts w:ascii="ＭＳ 明朝" w:hAnsi="ＭＳ 明朝" w:hint="eastAsia"/>
          <w:color w:val="000000" w:themeColor="text1"/>
          <w:spacing w:val="0"/>
          <w:szCs w:val="22"/>
        </w:rPr>
        <w:t>の</w:t>
      </w:r>
      <w:r w:rsidRPr="005E7FD5">
        <w:rPr>
          <w:rFonts w:ascii="ＭＳ 明朝" w:hAnsi="ＭＳ 明朝" w:hint="eastAsia"/>
          <w:color w:val="000000" w:themeColor="text1"/>
          <w:spacing w:val="0"/>
          <w:szCs w:val="22"/>
        </w:rPr>
        <w:t>対象</w:t>
      </w:r>
    </w:p>
    <w:p w14:paraId="696BC9F7" w14:textId="4ECA14D1" w:rsidR="00E374E6" w:rsidRPr="005E7FD5" w:rsidRDefault="00812B41" w:rsidP="00613D26">
      <w:pPr>
        <w:pStyle w:val="a3"/>
        <w:wordWrap/>
        <w:spacing w:before="130" w:line="300" w:lineRule="exact"/>
        <w:ind w:right="425"/>
        <w:rPr>
          <w:rFonts w:ascii="ＭＳ 明朝" w:hAnsi="ＭＳ 明朝"/>
          <w:color w:val="000000" w:themeColor="text1"/>
          <w:spacing w:val="0"/>
          <w:szCs w:val="22"/>
        </w:rPr>
      </w:pPr>
      <w:r w:rsidRPr="00812B41">
        <w:rPr>
          <w:rFonts w:ascii="ＭＳ 明朝" w:hAnsi="ＭＳ 明朝" w:hint="eastAsia"/>
          <w:color w:val="000000" w:themeColor="text1"/>
          <w:spacing w:val="0"/>
          <w:szCs w:val="22"/>
        </w:rPr>
        <w:t>2006年1月～2020年3月の間で</w:t>
      </w:r>
      <w:r w:rsidR="00E374E6" w:rsidRPr="005E7FD5">
        <w:rPr>
          <w:rFonts w:ascii="ＭＳ 明朝" w:hAnsi="ＭＳ 明朝" w:hint="eastAsia"/>
          <w:color w:val="000000" w:themeColor="text1"/>
          <w:spacing w:val="0"/>
          <w:szCs w:val="22"/>
        </w:rPr>
        <w:t>国立循環器病研究センターが主体研究責任者を務める</w:t>
      </w:r>
      <w:r w:rsidR="00E374E6" w:rsidRPr="005E7FD5">
        <w:rPr>
          <w:rFonts w:ascii="ＭＳ 明朝" w:hAnsi="ＭＳ 明朝" w:hint="eastAsia"/>
          <w:color w:val="000000" w:themeColor="text1"/>
          <w:szCs w:val="22"/>
        </w:rPr>
        <w:t>「</w:t>
      </w:r>
      <w:r w:rsidR="00E374E6" w:rsidRPr="005E7FD5">
        <w:rPr>
          <w:rFonts w:ascii="ＭＳ 明朝" w:hAnsi="ＭＳ 明朝" w:hint="eastAsia"/>
          <w:color w:val="000000"/>
          <w:szCs w:val="22"/>
        </w:rPr>
        <w:t>遺伝性高コレステロール血症に関わる遺伝子の解析</w:t>
      </w:r>
      <w:r w:rsidR="00E374E6" w:rsidRPr="005E7FD5">
        <w:rPr>
          <w:rFonts w:ascii="ＭＳ 明朝" w:hAnsi="ＭＳ 明朝" w:hint="eastAsia"/>
          <w:color w:val="000000" w:themeColor="text1"/>
          <w:szCs w:val="22"/>
        </w:rPr>
        <w:t>」</w:t>
      </w:r>
      <w:r w:rsidR="00E374E6" w:rsidRPr="005E7FD5">
        <w:rPr>
          <w:rFonts w:ascii="ＭＳ 明朝" w:hAnsi="ＭＳ 明朝"/>
          <w:color w:val="000000" w:themeColor="text1"/>
          <w:spacing w:val="0"/>
          <w:szCs w:val="22"/>
        </w:rPr>
        <w:t>において</w:t>
      </w:r>
      <w:r w:rsidR="00E374E6" w:rsidRPr="005E7FD5">
        <w:rPr>
          <w:rFonts w:ascii="ＭＳ 明朝" w:hAnsi="ＭＳ 明朝" w:hint="eastAsia"/>
          <w:color w:val="000000" w:themeColor="text1"/>
          <w:spacing w:val="0"/>
          <w:szCs w:val="22"/>
        </w:rPr>
        <w:t>遺伝子解析</w:t>
      </w:r>
      <w:r w:rsidR="00E374E6" w:rsidRPr="005E7FD5">
        <w:rPr>
          <w:rFonts w:ascii="ＭＳ 明朝" w:hAnsi="ＭＳ 明朝"/>
          <w:color w:val="000000" w:themeColor="text1"/>
          <w:spacing w:val="0"/>
          <w:szCs w:val="22"/>
        </w:rPr>
        <w:t>を</w:t>
      </w:r>
      <w:r w:rsidR="00E374E6" w:rsidRPr="005E7FD5">
        <w:rPr>
          <w:rFonts w:ascii="ＭＳ 明朝" w:hAnsi="ＭＳ 明朝" w:hint="eastAsia"/>
          <w:color w:val="000000" w:themeColor="text1"/>
          <w:spacing w:val="0"/>
          <w:szCs w:val="22"/>
        </w:rPr>
        <w:t>実施</w:t>
      </w:r>
      <w:r w:rsidR="00A67722" w:rsidRPr="005E7FD5">
        <w:rPr>
          <w:rFonts w:ascii="ＭＳ 明朝" w:hAnsi="ＭＳ 明朝" w:hint="eastAsia"/>
          <w:color w:val="000000" w:themeColor="text1"/>
          <w:spacing w:val="0"/>
          <w:szCs w:val="22"/>
        </w:rPr>
        <w:t>された</w:t>
      </w:r>
      <w:r w:rsidR="00E374E6" w:rsidRPr="005E7FD5">
        <w:rPr>
          <w:rFonts w:ascii="ＭＳ 明朝" w:hAnsi="ＭＳ 明朝"/>
          <w:color w:val="000000" w:themeColor="text1"/>
          <w:spacing w:val="0"/>
          <w:szCs w:val="22"/>
        </w:rPr>
        <w:t>方</w:t>
      </w:r>
    </w:p>
    <w:p w14:paraId="1629E253" w14:textId="5FDC4651" w:rsidR="00E374E6" w:rsidRPr="00812B41" w:rsidRDefault="00E374E6" w:rsidP="00613D26">
      <w:pPr>
        <w:pStyle w:val="a3"/>
        <w:wordWrap/>
        <w:spacing w:before="130" w:line="300" w:lineRule="exact"/>
        <w:ind w:right="425"/>
        <w:rPr>
          <w:rFonts w:ascii="ＭＳ 明朝" w:hAnsi="ＭＳ 明朝"/>
          <w:color w:val="000000" w:themeColor="text1"/>
          <w:szCs w:val="22"/>
        </w:rPr>
      </w:pPr>
    </w:p>
    <w:p w14:paraId="20828C29" w14:textId="1C49CADA" w:rsidR="00E374E6" w:rsidRPr="005E7FD5" w:rsidRDefault="00E374E6" w:rsidP="00613D26">
      <w:pPr>
        <w:pStyle w:val="a3"/>
        <w:wordWrap/>
        <w:spacing w:before="130" w:line="300" w:lineRule="exact"/>
        <w:ind w:right="425"/>
        <w:rPr>
          <w:rFonts w:ascii="ＭＳ 明朝" w:hAnsi="ＭＳ 明朝"/>
          <w:color w:val="000000" w:themeColor="text1"/>
          <w:szCs w:val="22"/>
        </w:rPr>
      </w:pPr>
      <w:r w:rsidRPr="005E7FD5">
        <w:rPr>
          <w:rFonts w:ascii="ＭＳ 明朝" w:hAnsi="ＭＳ 明朝" w:hint="eastAsia"/>
          <w:color w:val="000000" w:themeColor="text1"/>
          <w:szCs w:val="22"/>
        </w:rPr>
        <w:t>2</w:t>
      </w:r>
      <w:r w:rsidRPr="005E7FD5">
        <w:rPr>
          <w:rFonts w:ascii="ＭＳ 明朝" w:hAnsi="ＭＳ 明朝"/>
          <w:color w:val="000000" w:themeColor="text1"/>
          <w:szCs w:val="22"/>
        </w:rPr>
        <w:t>.</w:t>
      </w:r>
      <w:r w:rsidRPr="005E7FD5">
        <w:rPr>
          <w:rFonts w:ascii="ＭＳ 明朝" w:hAnsi="ＭＳ 明朝" w:hint="eastAsia"/>
          <w:color w:val="000000" w:themeColor="text1"/>
          <w:szCs w:val="22"/>
        </w:rPr>
        <w:t>研究</w:t>
      </w:r>
      <w:r w:rsidR="00984D2E" w:rsidRPr="005E7FD5">
        <w:rPr>
          <w:rFonts w:ascii="ＭＳ 明朝" w:hAnsi="ＭＳ 明朝" w:hint="eastAsia"/>
          <w:color w:val="000000" w:themeColor="text1"/>
          <w:szCs w:val="22"/>
        </w:rPr>
        <w:t>の</w:t>
      </w:r>
      <w:r w:rsidRPr="005E7FD5">
        <w:rPr>
          <w:rFonts w:ascii="ＭＳ 明朝" w:hAnsi="ＭＳ 明朝" w:hint="eastAsia"/>
          <w:color w:val="000000" w:themeColor="text1"/>
          <w:szCs w:val="22"/>
        </w:rPr>
        <w:t>目的・</w:t>
      </w:r>
      <w:r w:rsidR="00E3285E" w:rsidRPr="005E7FD5">
        <w:rPr>
          <w:rFonts w:ascii="ＭＳ 明朝" w:hAnsi="ＭＳ 明朝" w:hint="eastAsia"/>
          <w:color w:val="000000" w:themeColor="text1"/>
          <w:szCs w:val="22"/>
        </w:rPr>
        <w:t>方法・</w:t>
      </w:r>
      <w:r w:rsidRPr="005E7FD5">
        <w:rPr>
          <w:rFonts w:ascii="ＭＳ 明朝" w:hAnsi="ＭＳ 明朝" w:hint="eastAsia"/>
          <w:color w:val="000000" w:themeColor="text1"/>
          <w:szCs w:val="22"/>
        </w:rPr>
        <w:t>期間</w:t>
      </w:r>
    </w:p>
    <w:p w14:paraId="7965FA58" w14:textId="7BF90D1B"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家族性高コレステロール血症に関わる遺伝子解析結果と臨床情報との関連を調べ、新しい遺伝子の異常が家族性高コレステロール血症の病態にどのように関わるかを明らかにします。研究期間:研究許可日より</w:t>
      </w:r>
      <w:r w:rsidRPr="005E7FD5">
        <w:rPr>
          <w:rFonts w:ascii="ＭＳ 明朝" w:hAnsi="ＭＳ 明朝"/>
          <w:color w:val="000000" w:themeColor="text1"/>
          <w:spacing w:val="0"/>
          <w:szCs w:val="22"/>
        </w:rPr>
        <w:t>202</w:t>
      </w:r>
      <w:r w:rsidR="00FF295B">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 xml:space="preserve"> 年3 月31 日まで（予定）</w:t>
      </w:r>
      <w:r w:rsidR="00197B5E" w:rsidRPr="005E7FD5">
        <w:rPr>
          <w:rFonts w:ascii="ＭＳ 明朝" w:hAnsi="ＭＳ 明朝" w:hint="eastAsia"/>
          <w:color w:val="000000" w:themeColor="text1"/>
          <w:spacing w:val="0"/>
          <w:szCs w:val="22"/>
        </w:rPr>
        <w:t>です。</w:t>
      </w:r>
    </w:p>
    <w:p w14:paraId="3A91788C" w14:textId="4256BA7A"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p>
    <w:p w14:paraId="143CC4DF" w14:textId="1F942179"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3</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研究に用いる試料・情報</w:t>
      </w:r>
    </w:p>
    <w:p w14:paraId="3B4F721D" w14:textId="6B985179" w:rsidR="00D82C9C" w:rsidRPr="005E7FD5" w:rsidRDefault="001B2ABE" w:rsidP="00613D26">
      <w:pPr>
        <w:pStyle w:val="a3"/>
        <w:wordWrap/>
        <w:spacing w:before="130" w:line="300" w:lineRule="exact"/>
        <w:ind w:right="425"/>
        <w:rPr>
          <w:rFonts w:ascii="ＭＳ 明朝" w:hAnsi="ＭＳ 明朝"/>
          <w:color w:val="000000" w:themeColor="text1"/>
          <w:szCs w:val="22"/>
        </w:rPr>
      </w:pPr>
      <w:r w:rsidRPr="005E7FD5">
        <w:rPr>
          <w:rFonts w:ascii="ＭＳ 明朝" w:hAnsi="ＭＳ 明朝" w:hint="eastAsia"/>
          <w:color w:val="000000" w:themeColor="text1"/>
          <w:szCs w:val="22"/>
        </w:rPr>
        <w:t>D</w:t>
      </w:r>
      <w:r w:rsidRPr="005E7FD5">
        <w:rPr>
          <w:rFonts w:ascii="ＭＳ 明朝" w:hAnsi="ＭＳ 明朝"/>
          <w:color w:val="000000" w:themeColor="text1"/>
          <w:szCs w:val="22"/>
        </w:rPr>
        <w:t>NA</w:t>
      </w:r>
      <w:r w:rsidR="00195468" w:rsidRPr="005E7FD5">
        <w:rPr>
          <w:rFonts w:ascii="ＭＳ 明朝" w:hAnsi="ＭＳ 明朝" w:hint="eastAsia"/>
          <w:color w:val="000000" w:themeColor="text1"/>
          <w:szCs w:val="22"/>
        </w:rPr>
        <w:t>、</w:t>
      </w:r>
      <w:r w:rsidRPr="005E7FD5">
        <w:rPr>
          <w:rFonts w:ascii="ＭＳ 明朝" w:hAnsi="ＭＳ 明朝" w:hint="eastAsia"/>
          <w:color w:val="000000" w:themeColor="text1"/>
          <w:szCs w:val="22"/>
        </w:rPr>
        <w:t>残余血液</w:t>
      </w:r>
      <w:r w:rsidR="00195468" w:rsidRPr="005E7FD5">
        <w:rPr>
          <w:rFonts w:ascii="ＭＳ 明朝" w:hAnsi="ＭＳ 明朝" w:hint="eastAsia"/>
          <w:color w:val="000000" w:themeColor="text1"/>
          <w:szCs w:val="22"/>
        </w:rPr>
        <w:t>、</w:t>
      </w:r>
      <w:r w:rsidRPr="005E7FD5">
        <w:rPr>
          <w:rFonts w:ascii="ＭＳ 明朝" w:hAnsi="ＭＳ 明朝" w:hint="eastAsia"/>
          <w:color w:val="000000" w:themeColor="text1"/>
          <w:szCs w:val="22"/>
        </w:rPr>
        <w:t>ゲノム情報</w:t>
      </w:r>
      <w:r w:rsidR="00D82C9C" w:rsidRPr="005E7FD5">
        <w:rPr>
          <w:rFonts w:ascii="ＭＳ 明朝" w:hAnsi="ＭＳ 明朝" w:hint="eastAsia"/>
          <w:color w:val="000000" w:themeColor="text1"/>
          <w:szCs w:val="22"/>
        </w:rPr>
        <w:t xml:space="preserve">、診療情報 </w:t>
      </w:r>
      <w:r w:rsidR="00F91158" w:rsidRPr="005E7FD5">
        <w:rPr>
          <w:rFonts w:ascii="ＭＳ 明朝" w:hAnsi="ＭＳ 明朝"/>
          <w:color w:val="000000" w:themeColor="text1"/>
          <w:szCs w:val="22"/>
        </w:rPr>
        <w:t>(</w:t>
      </w:r>
      <w:r w:rsidR="00F91158" w:rsidRPr="005E7FD5">
        <w:rPr>
          <w:rFonts w:ascii="ＭＳ 明朝" w:hAnsi="ＭＳ 明朝" w:hint="eastAsia"/>
          <w:color w:val="000000" w:themeColor="text1"/>
          <w:szCs w:val="22"/>
        </w:rPr>
        <w:t>年齢、性別、</w:t>
      </w:r>
      <w:r w:rsidR="00065F1E" w:rsidRPr="005E7FD5">
        <w:rPr>
          <w:rFonts w:ascii="ＭＳ 明朝" w:hAnsi="ＭＳ 明朝" w:hint="eastAsia"/>
          <w:color w:val="000000" w:themeColor="text1"/>
          <w:szCs w:val="22"/>
        </w:rPr>
        <w:t>居住</w:t>
      </w:r>
      <w:r w:rsidR="00F91158" w:rsidRPr="005E7FD5">
        <w:rPr>
          <w:rFonts w:ascii="ＭＳ 明朝" w:hAnsi="ＭＳ 明朝" w:hint="eastAsia"/>
          <w:color w:val="000000" w:themeColor="text1"/>
          <w:szCs w:val="22"/>
        </w:rPr>
        <w:t>地域、家族歴、既往歴、血清脂質値、冠危険因子、糖代謝マーカー、BMI、皮膚及び腱黄色腫の有無、アキレス腱肥厚の有無やその厚み、内服薬の内容、他の動脈硬化性疾患の有無)</w:t>
      </w:r>
      <w:r w:rsidR="00327992" w:rsidRPr="005E7FD5">
        <w:rPr>
          <w:rFonts w:ascii="ＭＳ 明朝" w:hAnsi="ＭＳ 明朝" w:hint="eastAsia"/>
          <w:color w:val="000000" w:themeColor="text1"/>
          <w:szCs w:val="22"/>
        </w:rPr>
        <w:t>。すべての試料・情報は</w:t>
      </w:r>
      <w:r w:rsidR="00E374E6" w:rsidRPr="005E7FD5">
        <w:rPr>
          <w:rFonts w:ascii="ＭＳ 明朝" w:hAnsi="ＭＳ 明朝" w:hint="eastAsia"/>
          <w:color w:val="000000" w:themeColor="text1"/>
          <w:szCs w:val="22"/>
        </w:rPr>
        <w:t>国立循環器病研究センターにて</w:t>
      </w:r>
      <w:r w:rsidR="00327992" w:rsidRPr="005E7FD5">
        <w:rPr>
          <w:rFonts w:ascii="ＭＳ 明朝" w:hAnsi="ＭＳ 明朝" w:hint="eastAsia"/>
          <w:color w:val="000000" w:themeColor="text1"/>
          <w:szCs w:val="22"/>
        </w:rPr>
        <w:t>匿名化されており</w:t>
      </w:r>
      <w:r w:rsidR="009070BF" w:rsidRPr="005E7FD5">
        <w:rPr>
          <w:rFonts w:ascii="ＭＳ 明朝" w:hAnsi="ＭＳ 明朝" w:hint="eastAsia"/>
          <w:color w:val="000000" w:themeColor="text1"/>
          <w:szCs w:val="22"/>
        </w:rPr>
        <w:t>ます。</w:t>
      </w:r>
      <w:r w:rsidR="00E374E6" w:rsidRPr="005E7FD5">
        <w:rPr>
          <w:rFonts w:ascii="ＭＳ 明朝" w:hAnsi="ＭＳ 明朝" w:hint="eastAsia"/>
          <w:color w:val="000000" w:themeColor="text1"/>
          <w:szCs w:val="22"/>
        </w:rPr>
        <w:t>我々は匿名化済みの</w:t>
      </w:r>
      <w:r w:rsidR="005E7FD5">
        <w:rPr>
          <w:rFonts w:ascii="ＭＳ 明朝" w:hAnsi="ＭＳ 明朝" w:hint="eastAsia"/>
          <w:color w:val="000000" w:themeColor="text1"/>
          <w:szCs w:val="22"/>
        </w:rPr>
        <w:t>試料・情報</w:t>
      </w:r>
      <w:r w:rsidR="00E374E6" w:rsidRPr="005E7FD5">
        <w:rPr>
          <w:rFonts w:ascii="ＭＳ 明朝" w:hAnsi="ＭＳ 明朝" w:hint="eastAsia"/>
          <w:color w:val="000000" w:themeColor="text1"/>
          <w:szCs w:val="22"/>
        </w:rPr>
        <w:t>を受け取ります。</w:t>
      </w:r>
    </w:p>
    <w:p w14:paraId="2C8CF17C" w14:textId="77777777"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p>
    <w:p w14:paraId="2F31CFB6" w14:textId="767757A5"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研究組織</w:t>
      </w:r>
    </w:p>
    <w:p w14:paraId="797ADFCC" w14:textId="5F3FD347" w:rsidR="00E374E6" w:rsidRPr="005E7FD5" w:rsidRDefault="00E374E6" w:rsidP="00346801">
      <w:pPr>
        <w:pStyle w:val="a3"/>
        <w:wordWrap/>
        <w:spacing w:before="130" w:line="30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研究責任者</w:t>
      </w:r>
    </w:p>
    <w:p w14:paraId="221E80FE" w14:textId="127FC922" w:rsidR="00E374E6" w:rsidRPr="005E7FD5" w:rsidRDefault="00E374E6" w:rsidP="003F290D">
      <w:pPr>
        <w:pStyle w:val="a3"/>
        <w:wordWrap/>
        <w:spacing w:before="130" w:line="30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名古屋大学　環境医学研究所　内分泌代謝分野　教授　林　良敬</w:t>
      </w:r>
    </w:p>
    <w:p w14:paraId="56BC4EDE" w14:textId="46135605" w:rsidR="00E374E6" w:rsidRPr="005E7FD5" w:rsidRDefault="00E374E6" w:rsidP="00346801">
      <w:pPr>
        <w:pStyle w:val="a3"/>
        <w:wordWrap/>
        <w:spacing w:before="130" w:line="30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共同研究者</w:t>
      </w:r>
    </w:p>
    <w:p w14:paraId="1045FB34" w14:textId="3BC40813" w:rsidR="00E374E6" w:rsidRPr="005E7FD5" w:rsidRDefault="00E374E6" w:rsidP="00613D26">
      <w:pPr>
        <w:pStyle w:val="a3"/>
        <w:wordWrap/>
        <w:spacing w:before="130" w:line="30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国立循環器病研究センター研究所　病態ゲノム医学部　部長　高橋　篤</w:t>
      </w:r>
    </w:p>
    <w:p w14:paraId="0ECC6AC5" w14:textId="756EB2E7" w:rsidR="00E374E6" w:rsidRPr="005E7FD5" w:rsidRDefault="00E374E6" w:rsidP="00613D26">
      <w:pPr>
        <w:pStyle w:val="a3"/>
        <w:wordWrap/>
        <w:spacing w:before="130" w:line="30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w:t>
      </w:r>
      <w:r w:rsidRPr="005E7FD5">
        <w:rPr>
          <w:rFonts w:ascii="ＭＳ 明朝" w:hAnsi="ＭＳ 明朝" w:hint="eastAsia"/>
          <w:color w:val="000000" w:themeColor="text1"/>
          <w:szCs w:val="22"/>
        </w:rPr>
        <w:t xml:space="preserve">研究所　分子病態部　非常勤研究員　</w:t>
      </w:r>
      <w:r w:rsidRPr="005E7FD5">
        <w:rPr>
          <w:rFonts w:ascii="ＭＳ 明朝" w:hAnsi="ＭＳ 明朝"/>
          <w:color w:val="000000" w:themeColor="text1"/>
          <w:szCs w:val="22"/>
        </w:rPr>
        <w:t>斯波　真理子</w:t>
      </w:r>
    </w:p>
    <w:p w14:paraId="6A768695" w14:textId="77777777"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p>
    <w:p w14:paraId="626E1816" w14:textId="35AD1085" w:rsidR="009070BF" w:rsidRPr="005E7FD5" w:rsidRDefault="009070BF"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5</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お</w:t>
      </w:r>
      <w:r w:rsidR="0020468D" w:rsidRPr="005E7FD5">
        <w:rPr>
          <w:rFonts w:ascii="ＭＳ 明朝" w:hAnsi="ＭＳ 明朝" w:hint="eastAsia"/>
          <w:color w:val="000000" w:themeColor="text1"/>
          <w:spacing w:val="0"/>
          <w:szCs w:val="22"/>
        </w:rPr>
        <w:t>問</w:t>
      </w:r>
      <w:r w:rsidR="00346801" w:rsidRPr="005E7FD5">
        <w:rPr>
          <w:rFonts w:ascii="ＭＳ 明朝" w:hAnsi="ＭＳ 明朝" w:hint="eastAsia"/>
          <w:color w:val="000000" w:themeColor="text1"/>
          <w:spacing w:val="0"/>
          <w:szCs w:val="22"/>
        </w:rPr>
        <w:t>い</w:t>
      </w:r>
      <w:r w:rsidR="0020468D" w:rsidRPr="005E7FD5">
        <w:rPr>
          <w:rFonts w:ascii="ＭＳ 明朝" w:hAnsi="ＭＳ 明朝" w:hint="eastAsia"/>
          <w:color w:val="000000" w:themeColor="text1"/>
          <w:spacing w:val="0"/>
          <w:szCs w:val="22"/>
        </w:rPr>
        <w:t>合</w:t>
      </w:r>
      <w:r w:rsidR="00346801" w:rsidRPr="005E7FD5">
        <w:rPr>
          <w:rFonts w:ascii="ＭＳ 明朝" w:hAnsi="ＭＳ 明朝" w:hint="eastAsia"/>
          <w:color w:val="000000" w:themeColor="text1"/>
          <w:spacing w:val="0"/>
          <w:szCs w:val="22"/>
        </w:rPr>
        <w:t>わ</w:t>
      </w:r>
      <w:r w:rsidR="0020468D" w:rsidRPr="005E7FD5">
        <w:rPr>
          <w:rFonts w:ascii="ＭＳ 明朝" w:hAnsi="ＭＳ 明朝" w:hint="eastAsia"/>
          <w:color w:val="000000" w:themeColor="text1"/>
          <w:spacing w:val="0"/>
          <w:szCs w:val="22"/>
        </w:rPr>
        <w:t>せ先</w:t>
      </w:r>
    </w:p>
    <w:p w14:paraId="5AE0D606" w14:textId="79D21490" w:rsidR="009070BF" w:rsidRPr="005E7FD5" w:rsidRDefault="009070BF"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本研究に関するご質問がありましたら下記の連絡先までお問合せください。</w:t>
      </w:r>
    </w:p>
    <w:p w14:paraId="0B6BD1ED" w14:textId="074B5FC4" w:rsidR="00F06FE3" w:rsidRPr="005E7FD5" w:rsidRDefault="00F06FE3"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連絡先:</w:t>
      </w:r>
    </w:p>
    <w:p w14:paraId="5BBEF220" w14:textId="06D10423" w:rsidR="00F06FE3" w:rsidRPr="005E7FD5" w:rsidRDefault="00F06FE3" w:rsidP="00613D26">
      <w:pPr>
        <w:pStyle w:val="a3"/>
        <w:wordWrap/>
        <w:spacing w:before="130" w:line="300" w:lineRule="exact"/>
        <w:ind w:right="425"/>
        <w:rPr>
          <w:rFonts w:ascii="ＭＳ 明朝" w:hAnsi="ＭＳ 明朝"/>
          <w:color w:val="000000" w:themeColor="text1"/>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64-8601</w:t>
      </w:r>
      <w:r w:rsidRPr="005E7FD5">
        <w:rPr>
          <w:rFonts w:ascii="ＭＳ 明朝" w:hAnsi="ＭＳ 明朝" w:hint="eastAsia"/>
          <w:color w:val="000000" w:themeColor="text1"/>
          <w:spacing w:val="0"/>
          <w:szCs w:val="22"/>
        </w:rPr>
        <w:t xml:space="preserve">　名古屋市千種区不老町　</w:t>
      </w:r>
      <w:r w:rsidR="00984D2E" w:rsidRPr="005E7FD5">
        <w:rPr>
          <w:rFonts w:ascii="ＭＳ 明朝" w:hAnsi="ＭＳ 明朝" w:hint="eastAsia"/>
          <w:color w:val="000000" w:themeColor="text1"/>
          <w:spacing w:val="0"/>
          <w:szCs w:val="22"/>
        </w:rPr>
        <w:t>名古屋大学　環境医学研究所　内分泌代謝分野</w:t>
      </w:r>
      <w:r w:rsidR="00F91477" w:rsidRPr="005E7FD5">
        <w:rPr>
          <w:rFonts w:ascii="ＭＳ 明朝" w:hAnsi="ＭＳ 明朝" w:hint="eastAsia"/>
          <w:color w:val="000000" w:themeColor="text1"/>
          <w:szCs w:val="22"/>
        </w:rPr>
        <w:t xml:space="preserve">　</w:t>
      </w:r>
      <w:r w:rsidRPr="005E7FD5">
        <w:rPr>
          <w:rFonts w:ascii="ＭＳ 明朝" w:hAnsi="ＭＳ 明朝" w:hint="eastAsia"/>
          <w:color w:val="000000" w:themeColor="text1"/>
          <w:szCs w:val="22"/>
        </w:rPr>
        <w:t xml:space="preserve">講師　</w:t>
      </w:r>
      <w:r w:rsidR="00346801" w:rsidRPr="005E7FD5">
        <w:rPr>
          <w:rFonts w:ascii="ＭＳ 明朝" w:hAnsi="ＭＳ 明朝" w:hint="eastAsia"/>
          <w:color w:val="000000" w:themeColor="text1"/>
          <w:szCs w:val="22"/>
        </w:rPr>
        <w:t>堀　美香</w:t>
      </w:r>
      <w:r w:rsidRPr="005E7FD5">
        <w:rPr>
          <w:rFonts w:ascii="ＭＳ 明朝" w:hAnsi="ＭＳ 明朝" w:hint="eastAsia"/>
          <w:color w:val="000000" w:themeColor="text1"/>
          <w:szCs w:val="22"/>
        </w:rPr>
        <w:t xml:space="preserve"> </w:t>
      </w:r>
      <w:r w:rsidRPr="005E7FD5">
        <w:rPr>
          <w:rFonts w:ascii="ＭＳ 明朝" w:hAnsi="ＭＳ 明朝"/>
          <w:color w:val="000000" w:themeColor="text1"/>
          <w:szCs w:val="22"/>
        </w:rPr>
        <w:t>(</w:t>
      </w:r>
      <w:r w:rsidR="00383AAD" w:rsidRPr="005E7FD5">
        <w:rPr>
          <w:rFonts w:ascii="ＭＳ 明朝" w:hAnsi="ＭＳ 明朝" w:hint="eastAsia"/>
          <w:color w:val="000000" w:themeColor="text1"/>
          <w:szCs w:val="22"/>
        </w:rPr>
        <w:t xml:space="preserve">電話　</w:t>
      </w:r>
      <w:r w:rsidR="00984D2E" w:rsidRPr="005E7FD5">
        <w:rPr>
          <w:rFonts w:ascii="ＭＳ 明朝" w:hAnsi="ＭＳ 明朝"/>
          <w:color w:val="000000" w:themeColor="text1"/>
          <w:szCs w:val="22"/>
        </w:rPr>
        <w:t>052-789-500</w:t>
      </w:r>
      <w:r w:rsidR="0012564F">
        <w:rPr>
          <w:rFonts w:ascii="ＭＳ 明朝" w:hAnsi="ＭＳ 明朝" w:hint="eastAsia"/>
          <w:color w:val="000000" w:themeColor="text1"/>
          <w:szCs w:val="22"/>
        </w:rPr>
        <w:t>6</w:t>
      </w:r>
      <w:r w:rsidRPr="005E7FD5">
        <w:rPr>
          <w:rFonts w:ascii="ＭＳ 明朝" w:hAnsi="ＭＳ 明朝"/>
          <w:color w:val="000000" w:themeColor="text1"/>
          <w:szCs w:val="22"/>
        </w:rPr>
        <w:t>)</w:t>
      </w:r>
    </w:p>
    <w:p w14:paraId="10153EE6" w14:textId="1A1AC4AA" w:rsidR="00E527F0" w:rsidRPr="005E7FD5" w:rsidRDefault="00E527F0" w:rsidP="00613D26">
      <w:pPr>
        <w:tabs>
          <w:tab w:val="left" w:pos="990"/>
        </w:tabs>
        <w:spacing w:line="300" w:lineRule="exact"/>
        <w:rPr>
          <w:color w:val="000000" w:themeColor="text1"/>
          <w:sz w:val="22"/>
        </w:rPr>
      </w:pPr>
    </w:p>
    <w:p w14:paraId="0A6C7DD1" w14:textId="3682C894" w:rsidR="00CC510D" w:rsidRPr="005E7FD5" w:rsidRDefault="009B69E8" w:rsidP="00613D26">
      <w:pPr>
        <w:spacing w:line="300" w:lineRule="exact"/>
        <w:rPr>
          <w:color w:val="000000" w:themeColor="text1"/>
          <w:sz w:val="22"/>
        </w:rPr>
      </w:pPr>
      <w:r w:rsidRPr="005E7FD5">
        <w:rPr>
          <w:rFonts w:hint="eastAsia"/>
          <w:color w:val="000000" w:themeColor="text1"/>
          <w:sz w:val="22"/>
        </w:rPr>
        <w:t>研究責任者　名古屋大学　環境医学研究所　内分泌代謝分野　教授　林　良敬</w:t>
      </w:r>
    </w:p>
    <w:p w14:paraId="5255B812" w14:textId="3C5D3522" w:rsidR="009B69E8" w:rsidRPr="005E7FD5" w:rsidRDefault="009B69E8" w:rsidP="00613D26">
      <w:pPr>
        <w:spacing w:line="300" w:lineRule="exact"/>
        <w:rPr>
          <w:color w:val="000000" w:themeColor="text1"/>
          <w:sz w:val="22"/>
        </w:rPr>
      </w:pPr>
      <w:r w:rsidRPr="005E7FD5">
        <w:rPr>
          <w:rFonts w:hint="eastAsia"/>
          <w:color w:val="000000" w:themeColor="text1"/>
          <w:sz w:val="22"/>
        </w:rPr>
        <w:t>研究代表者　国立循環器病研究センター研究所　病態ゲノム医学部・高橋　篤</w:t>
      </w:r>
    </w:p>
    <w:p w14:paraId="5ECC30B7" w14:textId="5A75D4BD" w:rsidR="00360A2C" w:rsidRPr="005E7FD5" w:rsidRDefault="00360A2C" w:rsidP="00F02E68">
      <w:pPr>
        <w:spacing w:line="300" w:lineRule="exact"/>
        <w:ind w:firstLineChars="1500" w:firstLine="3300"/>
        <w:rPr>
          <w:color w:val="000000" w:themeColor="text1"/>
          <w:sz w:val="22"/>
        </w:rPr>
      </w:pPr>
      <w:r w:rsidRPr="005E7FD5">
        <w:rPr>
          <w:rFonts w:ascii="ＭＳ 明朝" w:hAnsi="ＭＳ 明朝" w:hint="eastAsia"/>
          <w:color w:val="000000" w:themeColor="text1"/>
          <w:sz w:val="22"/>
        </w:rPr>
        <w:lastRenderedPageBreak/>
        <w:t>(</w:t>
      </w:r>
      <w:r w:rsidRPr="005E7FD5">
        <w:rPr>
          <w:rFonts w:ascii="ＭＳ 明朝" w:hAnsi="ＭＳ 明朝"/>
          <w:color w:val="000000" w:themeColor="text1"/>
          <w:sz w:val="22"/>
        </w:rPr>
        <w:t>2020</w:t>
      </w:r>
      <w:r w:rsidRPr="005E7FD5">
        <w:rPr>
          <w:rFonts w:ascii="ＭＳ 明朝" w:hAnsi="ＭＳ 明朝" w:hint="eastAsia"/>
          <w:color w:val="000000" w:themeColor="text1"/>
          <w:sz w:val="22"/>
        </w:rPr>
        <w:t>年3月まで:</w:t>
      </w:r>
      <w:r w:rsidRPr="005E7FD5">
        <w:rPr>
          <w:rFonts w:ascii="ＭＳ 明朝" w:hAnsi="ＭＳ 明朝"/>
          <w:color w:val="000000" w:themeColor="text1"/>
          <w:sz w:val="22"/>
        </w:rPr>
        <w:t xml:space="preserve"> </w:t>
      </w:r>
      <w:r w:rsidRPr="005E7FD5">
        <w:rPr>
          <w:rFonts w:ascii="ＭＳ 明朝" w:hAnsi="ＭＳ 明朝" w:hint="eastAsia"/>
          <w:color w:val="000000" w:themeColor="text1"/>
          <w:sz w:val="22"/>
        </w:rPr>
        <w:t>病態代謝部　斯波真理子)</w:t>
      </w:r>
    </w:p>
    <w:sectPr w:rsidR="00360A2C" w:rsidRPr="005E7F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7E36" w14:textId="77777777" w:rsidR="009E79EC" w:rsidRDefault="009E79EC" w:rsidP="00D66C2D">
      <w:r>
        <w:separator/>
      </w:r>
    </w:p>
  </w:endnote>
  <w:endnote w:type="continuationSeparator" w:id="0">
    <w:p w14:paraId="34E02C62" w14:textId="77777777" w:rsidR="009E79EC" w:rsidRDefault="009E79EC" w:rsidP="00D6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4A06" w14:textId="77777777" w:rsidR="009E79EC" w:rsidRDefault="009E79EC" w:rsidP="00D66C2D">
      <w:r>
        <w:separator/>
      </w:r>
    </w:p>
  </w:footnote>
  <w:footnote w:type="continuationSeparator" w:id="0">
    <w:p w14:paraId="20A09E30" w14:textId="77777777" w:rsidR="009E79EC" w:rsidRDefault="009E79EC" w:rsidP="00D6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114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AC"/>
    <w:rsid w:val="0001213B"/>
    <w:rsid w:val="00025C0D"/>
    <w:rsid w:val="000325BA"/>
    <w:rsid w:val="00036E9D"/>
    <w:rsid w:val="00045FA9"/>
    <w:rsid w:val="00064E14"/>
    <w:rsid w:val="00065F1E"/>
    <w:rsid w:val="000A325D"/>
    <w:rsid w:val="000C29AC"/>
    <w:rsid w:val="000D31BD"/>
    <w:rsid w:val="000D54A1"/>
    <w:rsid w:val="000D7061"/>
    <w:rsid w:val="0011123F"/>
    <w:rsid w:val="00123AED"/>
    <w:rsid w:val="0012564F"/>
    <w:rsid w:val="00127CB7"/>
    <w:rsid w:val="00151440"/>
    <w:rsid w:val="00161DAE"/>
    <w:rsid w:val="00170536"/>
    <w:rsid w:val="00175F53"/>
    <w:rsid w:val="00195468"/>
    <w:rsid w:val="00197B5E"/>
    <w:rsid w:val="001B2ABE"/>
    <w:rsid w:val="001C78DF"/>
    <w:rsid w:val="001E0419"/>
    <w:rsid w:val="001E11C7"/>
    <w:rsid w:val="001E3DEE"/>
    <w:rsid w:val="001F7F37"/>
    <w:rsid w:val="0020468D"/>
    <w:rsid w:val="002119C2"/>
    <w:rsid w:val="00234BAB"/>
    <w:rsid w:val="0025633C"/>
    <w:rsid w:val="002571DF"/>
    <w:rsid w:val="00272E79"/>
    <w:rsid w:val="00285166"/>
    <w:rsid w:val="002C21B2"/>
    <w:rsid w:val="002C56C6"/>
    <w:rsid w:val="002F24DA"/>
    <w:rsid w:val="002F4DCD"/>
    <w:rsid w:val="0030156B"/>
    <w:rsid w:val="003036F0"/>
    <w:rsid w:val="00303EB4"/>
    <w:rsid w:val="00314EF8"/>
    <w:rsid w:val="003170C8"/>
    <w:rsid w:val="00323B50"/>
    <w:rsid w:val="00327992"/>
    <w:rsid w:val="00346801"/>
    <w:rsid w:val="00360A2C"/>
    <w:rsid w:val="00376559"/>
    <w:rsid w:val="00383AAD"/>
    <w:rsid w:val="00385844"/>
    <w:rsid w:val="003A79A7"/>
    <w:rsid w:val="003E4FBE"/>
    <w:rsid w:val="003F058E"/>
    <w:rsid w:val="003F290D"/>
    <w:rsid w:val="00423EE5"/>
    <w:rsid w:val="004806AD"/>
    <w:rsid w:val="004A5C03"/>
    <w:rsid w:val="004D3009"/>
    <w:rsid w:val="004D6D7B"/>
    <w:rsid w:val="00512C54"/>
    <w:rsid w:val="005136D8"/>
    <w:rsid w:val="00530540"/>
    <w:rsid w:val="00532679"/>
    <w:rsid w:val="00540829"/>
    <w:rsid w:val="0054564B"/>
    <w:rsid w:val="00554D79"/>
    <w:rsid w:val="005672F8"/>
    <w:rsid w:val="00572BF4"/>
    <w:rsid w:val="00580712"/>
    <w:rsid w:val="0058421F"/>
    <w:rsid w:val="00594F92"/>
    <w:rsid w:val="005A52B6"/>
    <w:rsid w:val="005B06BD"/>
    <w:rsid w:val="005B2067"/>
    <w:rsid w:val="005E399F"/>
    <w:rsid w:val="005E7FD5"/>
    <w:rsid w:val="00613D26"/>
    <w:rsid w:val="00645ECF"/>
    <w:rsid w:val="00656E2C"/>
    <w:rsid w:val="0066231C"/>
    <w:rsid w:val="00684CB5"/>
    <w:rsid w:val="006D7FEE"/>
    <w:rsid w:val="00703CF5"/>
    <w:rsid w:val="00711832"/>
    <w:rsid w:val="00715A11"/>
    <w:rsid w:val="00715D00"/>
    <w:rsid w:val="00722DBC"/>
    <w:rsid w:val="00733994"/>
    <w:rsid w:val="00735E7C"/>
    <w:rsid w:val="00736CEF"/>
    <w:rsid w:val="00761C82"/>
    <w:rsid w:val="00771A4C"/>
    <w:rsid w:val="007720D4"/>
    <w:rsid w:val="007C4A2A"/>
    <w:rsid w:val="007E30A4"/>
    <w:rsid w:val="007F010E"/>
    <w:rsid w:val="007F1636"/>
    <w:rsid w:val="008024C6"/>
    <w:rsid w:val="008037A9"/>
    <w:rsid w:val="00812B41"/>
    <w:rsid w:val="00836764"/>
    <w:rsid w:val="008421AC"/>
    <w:rsid w:val="008842F3"/>
    <w:rsid w:val="00893807"/>
    <w:rsid w:val="008A044A"/>
    <w:rsid w:val="008B2798"/>
    <w:rsid w:val="008B7F3C"/>
    <w:rsid w:val="008E5D03"/>
    <w:rsid w:val="009070BF"/>
    <w:rsid w:val="00925664"/>
    <w:rsid w:val="00935AE5"/>
    <w:rsid w:val="00935F30"/>
    <w:rsid w:val="00950D21"/>
    <w:rsid w:val="00955BEF"/>
    <w:rsid w:val="00967DEF"/>
    <w:rsid w:val="00972C47"/>
    <w:rsid w:val="00973920"/>
    <w:rsid w:val="00984D2E"/>
    <w:rsid w:val="0099126A"/>
    <w:rsid w:val="009A2E4B"/>
    <w:rsid w:val="009B2957"/>
    <w:rsid w:val="009B69E8"/>
    <w:rsid w:val="009C6186"/>
    <w:rsid w:val="009D6774"/>
    <w:rsid w:val="009E79EC"/>
    <w:rsid w:val="009F6BB2"/>
    <w:rsid w:val="00A04CA7"/>
    <w:rsid w:val="00A04E21"/>
    <w:rsid w:val="00A23798"/>
    <w:rsid w:val="00A452F5"/>
    <w:rsid w:val="00A67722"/>
    <w:rsid w:val="00A84065"/>
    <w:rsid w:val="00A94193"/>
    <w:rsid w:val="00AA02E3"/>
    <w:rsid w:val="00AA1FDD"/>
    <w:rsid w:val="00AA2A7B"/>
    <w:rsid w:val="00AB052A"/>
    <w:rsid w:val="00B24C12"/>
    <w:rsid w:val="00B4477E"/>
    <w:rsid w:val="00B52EA3"/>
    <w:rsid w:val="00B64D66"/>
    <w:rsid w:val="00B76E95"/>
    <w:rsid w:val="00B84680"/>
    <w:rsid w:val="00B85D48"/>
    <w:rsid w:val="00B866EA"/>
    <w:rsid w:val="00BA2419"/>
    <w:rsid w:val="00BA562E"/>
    <w:rsid w:val="00BC6A97"/>
    <w:rsid w:val="00BE198C"/>
    <w:rsid w:val="00BF6C19"/>
    <w:rsid w:val="00C014BC"/>
    <w:rsid w:val="00C24C0F"/>
    <w:rsid w:val="00C55BE4"/>
    <w:rsid w:val="00C860E9"/>
    <w:rsid w:val="00C91B76"/>
    <w:rsid w:val="00C9399F"/>
    <w:rsid w:val="00CA6916"/>
    <w:rsid w:val="00CB0F7D"/>
    <w:rsid w:val="00CB217B"/>
    <w:rsid w:val="00CC510D"/>
    <w:rsid w:val="00D03C92"/>
    <w:rsid w:val="00D30C83"/>
    <w:rsid w:val="00D4533A"/>
    <w:rsid w:val="00D66C2D"/>
    <w:rsid w:val="00D706F1"/>
    <w:rsid w:val="00D82C9C"/>
    <w:rsid w:val="00D929F0"/>
    <w:rsid w:val="00D94393"/>
    <w:rsid w:val="00D95396"/>
    <w:rsid w:val="00DB2EC1"/>
    <w:rsid w:val="00DC2A50"/>
    <w:rsid w:val="00DC5F18"/>
    <w:rsid w:val="00DC6B4A"/>
    <w:rsid w:val="00DE1B3B"/>
    <w:rsid w:val="00E3285E"/>
    <w:rsid w:val="00E363D5"/>
    <w:rsid w:val="00E374E6"/>
    <w:rsid w:val="00E440D6"/>
    <w:rsid w:val="00E51146"/>
    <w:rsid w:val="00E527F0"/>
    <w:rsid w:val="00E7089A"/>
    <w:rsid w:val="00E81953"/>
    <w:rsid w:val="00E9076B"/>
    <w:rsid w:val="00EA7F82"/>
    <w:rsid w:val="00EB478B"/>
    <w:rsid w:val="00EC31CD"/>
    <w:rsid w:val="00EE2AE9"/>
    <w:rsid w:val="00F02E68"/>
    <w:rsid w:val="00F06FE3"/>
    <w:rsid w:val="00F20297"/>
    <w:rsid w:val="00F26D7D"/>
    <w:rsid w:val="00F47ED1"/>
    <w:rsid w:val="00F77CBA"/>
    <w:rsid w:val="00F91158"/>
    <w:rsid w:val="00F91477"/>
    <w:rsid w:val="00FA26F0"/>
    <w:rsid w:val="00FE4844"/>
    <w:rsid w:val="00FF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D291"/>
  <w15:chartTrackingRefBased/>
  <w15:docId w15:val="{917987CD-161C-4B00-BDBC-A0C540E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00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CBA"/>
    <w:pPr>
      <w:widowControl w:val="0"/>
      <w:wordWrap w:val="0"/>
      <w:autoSpaceDE w:val="0"/>
      <w:autoSpaceDN w:val="0"/>
      <w:adjustRightInd w:val="0"/>
      <w:spacing w:line="240" w:lineRule="exact"/>
      <w:jc w:val="both"/>
    </w:pPr>
    <w:rPr>
      <w:rFonts w:ascii="Century" w:eastAsia="ＭＳ 明朝" w:hAnsi="Century" w:cs="Times New Roman"/>
      <w:spacing w:val="-1"/>
      <w:kern w:val="0"/>
      <w:sz w:val="22"/>
      <w:szCs w:val="20"/>
    </w:rPr>
  </w:style>
  <w:style w:type="paragraph" w:styleId="a4">
    <w:name w:val="Balloon Text"/>
    <w:basedOn w:val="a"/>
    <w:link w:val="a5"/>
    <w:uiPriority w:val="99"/>
    <w:semiHidden/>
    <w:unhideWhenUsed/>
    <w:rsid w:val="009C61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186"/>
    <w:rPr>
      <w:rFonts w:asciiTheme="majorHAnsi" w:eastAsiaTheme="majorEastAsia" w:hAnsiTheme="majorHAnsi" w:cstheme="majorBidi"/>
      <w:sz w:val="18"/>
      <w:szCs w:val="18"/>
    </w:rPr>
  </w:style>
  <w:style w:type="paragraph" w:styleId="a6">
    <w:name w:val="header"/>
    <w:basedOn w:val="a"/>
    <w:link w:val="a7"/>
    <w:uiPriority w:val="99"/>
    <w:unhideWhenUsed/>
    <w:rsid w:val="00D66C2D"/>
    <w:pPr>
      <w:tabs>
        <w:tab w:val="center" w:pos="4252"/>
        <w:tab w:val="right" w:pos="8504"/>
      </w:tabs>
      <w:snapToGrid w:val="0"/>
    </w:pPr>
  </w:style>
  <w:style w:type="character" w:customStyle="1" w:styleId="a7">
    <w:name w:val="ヘッダー (文字)"/>
    <w:basedOn w:val="a0"/>
    <w:link w:val="a6"/>
    <w:uiPriority w:val="99"/>
    <w:rsid w:val="00D66C2D"/>
  </w:style>
  <w:style w:type="paragraph" w:styleId="a8">
    <w:name w:val="footer"/>
    <w:basedOn w:val="a"/>
    <w:link w:val="a9"/>
    <w:uiPriority w:val="99"/>
    <w:unhideWhenUsed/>
    <w:rsid w:val="00D66C2D"/>
    <w:pPr>
      <w:tabs>
        <w:tab w:val="center" w:pos="4252"/>
        <w:tab w:val="right" w:pos="8504"/>
      </w:tabs>
      <w:snapToGrid w:val="0"/>
    </w:pPr>
  </w:style>
  <w:style w:type="character" w:customStyle="1" w:styleId="a9">
    <w:name w:val="フッター (文字)"/>
    <w:basedOn w:val="a0"/>
    <w:link w:val="a8"/>
    <w:uiPriority w:val="99"/>
    <w:rsid w:val="00D6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7000-A3B2-43E7-ABC6-43A4CF01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美香</dc:creator>
  <cp:keywords/>
  <dc:description/>
  <cp:lastModifiedBy>堀　美香</cp:lastModifiedBy>
  <cp:revision>5</cp:revision>
  <cp:lastPrinted>2020-06-05T05:24:00Z</cp:lastPrinted>
  <dcterms:created xsi:type="dcterms:W3CDTF">2022-04-22T04:44:00Z</dcterms:created>
  <dcterms:modified xsi:type="dcterms:W3CDTF">2022-04-22T04:52:00Z</dcterms:modified>
</cp:coreProperties>
</file>